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175B2" w14:textId="40B67058" w:rsidR="00466A7E" w:rsidRPr="00DE1D95" w:rsidRDefault="00466A7E" w:rsidP="00466A7E">
      <w:pPr>
        <w:pStyle w:val="Header"/>
        <w:tabs>
          <w:tab w:val="right" w:pos="9498"/>
        </w:tabs>
        <w:rPr>
          <w:rFonts w:cs="Arial"/>
          <w:bCs/>
          <w:sz w:val="24"/>
          <w:szCs w:val="24"/>
        </w:rPr>
      </w:pPr>
      <w:r w:rsidRPr="00DE1D95">
        <w:rPr>
          <w:rFonts w:cs="Arial"/>
          <w:bCs/>
          <w:sz w:val="24"/>
          <w:szCs w:val="24"/>
        </w:rPr>
        <w:t>3GPP TSG-SA Meeting #</w:t>
      </w:r>
      <w:r w:rsidRPr="00DE1D95">
        <w:rPr>
          <w:rFonts w:eastAsia="SimSun" w:cs="Arial" w:hint="eastAsia"/>
          <w:bCs/>
          <w:sz w:val="24"/>
          <w:szCs w:val="24"/>
          <w:lang w:val="en-US" w:eastAsia="zh-CN"/>
        </w:rPr>
        <w:t>103</w:t>
      </w:r>
      <w:r w:rsidRPr="00DE1D95">
        <w:rPr>
          <w:rFonts w:cs="Arial"/>
          <w:bCs/>
          <w:sz w:val="24"/>
          <w:szCs w:val="24"/>
        </w:rPr>
        <w:tab/>
        <w:t>SP-240261</w:t>
      </w:r>
    </w:p>
    <w:p w14:paraId="76C25706" w14:textId="4BD0D5BF" w:rsidR="00466A7E" w:rsidRPr="00DE1D95" w:rsidRDefault="00466A7E" w:rsidP="00466A7E">
      <w:pPr>
        <w:pStyle w:val="CRCoverPage"/>
        <w:tabs>
          <w:tab w:val="right" w:pos="9639"/>
        </w:tabs>
        <w:spacing w:after="0"/>
        <w:rPr>
          <w:rFonts w:eastAsia="SimSun" w:cs="Arial"/>
          <w:b/>
          <w:bCs/>
          <w:sz w:val="24"/>
          <w:szCs w:val="24"/>
          <w:lang w:val="en-US" w:eastAsia="zh-CN"/>
        </w:rPr>
      </w:pPr>
      <w:r w:rsidRPr="00DE1D95">
        <w:rPr>
          <w:rFonts w:cs="Arial" w:hint="eastAsia"/>
          <w:b/>
          <w:bCs/>
          <w:sz w:val="24"/>
          <w:szCs w:val="24"/>
        </w:rPr>
        <w:t>Maastricht</w:t>
      </w:r>
      <w:r w:rsidRPr="00DE1D95">
        <w:rPr>
          <w:rFonts w:cs="Arial"/>
          <w:b/>
          <w:bCs/>
          <w:sz w:val="24"/>
          <w:szCs w:val="24"/>
        </w:rPr>
        <w:t xml:space="preserve">, </w:t>
      </w:r>
      <w:r w:rsidRPr="00DE1D95">
        <w:rPr>
          <w:rFonts w:eastAsia="SimSun" w:cs="Arial" w:hint="eastAsia"/>
          <w:b/>
          <w:bCs/>
          <w:sz w:val="24"/>
          <w:szCs w:val="24"/>
          <w:lang w:val="en-US" w:eastAsia="zh-CN"/>
        </w:rPr>
        <w:t>Netherlands</w:t>
      </w:r>
      <w:r w:rsidRPr="00DE1D95">
        <w:rPr>
          <w:rFonts w:cs="Arial"/>
          <w:b/>
          <w:bCs/>
          <w:sz w:val="24"/>
          <w:szCs w:val="24"/>
        </w:rPr>
        <w:t xml:space="preserve">, </w:t>
      </w:r>
      <w:r w:rsidRPr="00DE1D95">
        <w:rPr>
          <w:rFonts w:eastAsia="SimSun" w:cs="Arial" w:hint="eastAsia"/>
          <w:b/>
          <w:bCs/>
          <w:sz w:val="24"/>
          <w:szCs w:val="24"/>
          <w:lang w:val="en-US" w:eastAsia="zh-CN"/>
        </w:rPr>
        <w:t>18 - 22 March 2024</w:t>
      </w:r>
    </w:p>
    <w:p w14:paraId="66A9C9C7" w14:textId="77777777" w:rsidR="00DE1D95" w:rsidRPr="007861B8" w:rsidRDefault="00DE1D95" w:rsidP="00DE1D95">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p>
    <w:p w14:paraId="25A4DCC6" w14:textId="77777777" w:rsidR="00466A7E" w:rsidRPr="00DE1D95" w:rsidRDefault="00466A7E" w:rsidP="00466A7E">
      <w:pPr>
        <w:pStyle w:val="CRCoverPage"/>
        <w:tabs>
          <w:tab w:val="right" w:pos="9639"/>
        </w:tabs>
        <w:spacing w:after="0"/>
        <w:rPr>
          <w:b/>
          <w:sz w:val="24"/>
          <w:szCs w:val="24"/>
        </w:rPr>
      </w:pPr>
    </w:p>
    <w:p w14:paraId="31720422" w14:textId="14400311" w:rsidR="00893945" w:rsidRPr="00DE1D95" w:rsidRDefault="003F7A1C">
      <w:pPr>
        <w:pStyle w:val="CRCoverPage"/>
        <w:tabs>
          <w:tab w:val="right" w:pos="9639"/>
        </w:tabs>
        <w:spacing w:after="0"/>
        <w:rPr>
          <w:rFonts w:eastAsia="SimSun"/>
          <w:b/>
          <w:i/>
          <w:sz w:val="24"/>
          <w:szCs w:val="24"/>
          <w:lang w:val="en-US" w:eastAsia="zh-CN"/>
        </w:rPr>
      </w:pPr>
      <w:r w:rsidRPr="00DE1D95">
        <w:rPr>
          <w:b/>
          <w:sz w:val="24"/>
          <w:szCs w:val="24"/>
        </w:rPr>
        <w:t>3GPP TSG-SA5 Meeting #153</w:t>
      </w:r>
      <w:r w:rsidRPr="00DE1D95">
        <w:rPr>
          <w:b/>
          <w:i/>
          <w:sz w:val="24"/>
          <w:szCs w:val="24"/>
        </w:rPr>
        <w:t xml:space="preserve"> </w:t>
      </w:r>
      <w:r w:rsidRPr="00DE1D95">
        <w:rPr>
          <w:b/>
          <w:i/>
          <w:sz w:val="24"/>
          <w:szCs w:val="24"/>
        </w:rPr>
        <w:tab/>
      </w:r>
      <w:r w:rsidRPr="00DE1D95">
        <w:rPr>
          <w:rFonts w:hint="eastAsia"/>
          <w:b/>
          <w:i/>
          <w:sz w:val="24"/>
          <w:szCs w:val="24"/>
        </w:rPr>
        <w:t>S5-240</w:t>
      </w:r>
      <w:r w:rsidRPr="00DE1D95">
        <w:rPr>
          <w:rFonts w:eastAsia="SimSun" w:hint="eastAsia"/>
          <w:b/>
          <w:i/>
          <w:sz w:val="24"/>
          <w:szCs w:val="24"/>
          <w:lang w:val="en-US" w:eastAsia="zh-CN"/>
        </w:rPr>
        <w:t>916</w:t>
      </w:r>
    </w:p>
    <w:p w14:paraId="7E15521B" w14:textId="3B1EFD29" w:rsidR="00893945" w:rsidRPr="00DE1D95" w:rsidRDefault="003F7A1C">
      <w:pPr>
        <w:pStyle w:val="Header"/>
        <w:rPr>
          <w:rFonts w:eastAsia="SimSun"/>
          <w:sz w:val="24"/>
          <w:szCs w:val="24"/>
          <w:lang w:val="en-US" w:eastAsia="zh-CN"/>
        </w:rPr>
      </w:pPr>
      <w:r w:rsidRPr="00DE1D95">
        <w:rPr>
          <w:sz w:val="24"/>
          <w:szCs w:val="24"/>
        </w:rPr>
        <w:t>Sevilla, Spain, 29 January - 02 February 2024</w:t>
      </w:r>
      <w:r w:rsidRPr="00DE1D95">
        <w:rPr>
          <w:rFonts w:eastAsia="SimSun" w:hint="eastAsia"/>
          <w:sz w:val="24"/>
          <w:szCs w:val="24"/>
          <w:lang w:val="en-US" w:eastAsia="zh-CN"/>
        </w:rPr>
        <w:tab/>
      </w:r>
      <w:r w:rsidRPr="00DE1D95">
        <w:rPr>
          <w:rFonts w:eastAsia="SimSun" w:hint="eastAsia"/>
          <w:sz w:val="24"/>
          <w:szCs w:val="24"/>
          <w:lang w:val="en-US" w:eastAsia="zh-CN"/>
        </w:rPr>
        <w:tab/>
      </w:r>
      <w:r w:rsidRPr="00DE1D95">
        <w:rPr>
          <w:rFonts w:eastAsia="SimSun" w:hint="eastAsia"/>
          <w:sz w:val="24"/>
          <w:szCs w:val="24"/>
          <w:lang w:val="en-US" w:eastAsia="zh-CN"/>
        </w:rPr>
        <w:tab/>
      </w:r>
      <w:r w:rsidR="00466A7E" w:rsidRPr="00DE1D95">
        <w:rPr>
          <w:rFonts w:eastAsia="SimSun"/>
          <w:sz w:val="24"/>
          <w:szCs w:val="24"/>
          <w:lang w:val="en-US" w:eastAsia="zh-CN"/>
        </w:rPr>
        <w:tab/>
      </w:r>
      <w:r w:rsidRPr="00DE1D95">
        <w:rPr>
          <w:rFonts w:eastAsia="SimSun" w:cs="Arial"/>
          <w:b w:val="0"/>
          <w:bCs/>
          <w:i/>
          <w:iCs/>
          <w:sz w:val="24"/>
          <w:szCs w:val="24"/>
          <w:lang w:val="en-US" w:eastAsia="zh-CN"/>
        </w:rPr>
        <w:t xml:space="preserve">Revision of </w:t>
      </w:r>
      <w:r w:rsidRPr="00DE1D95">
        <w:rPr>
          <w:rFonts w:cs="Arial"/>
          <w:b w:val="0"/>
          <w:bCs/>
          <w:i/>
          <w:iCs/>
          <w:sz w:val="24"/>
          <w:szCs w:val="24"/>
        </w:rPr>
        <w:t>S5-</w:t>
      </w:r>
      <w:r w:rsidRPr="00DE1D95">
        <w:rPr>
          <w:rFonts w:cs="Arial" w:hint="eastAsia"/>
          <w:b w:val="0"/>
          <w:bCs/>
          <w:i/>
          <w:iCs/>
          <w:sz w:val="24"/>
          <w:szCs w:val="24"/>
          <w:lang w:val="en-US" w:eastAsia="zh-CN"/>
        </w:rPr>
        <w:t>240524</w:t>
      </w:r>
    </w:p>
    <w:p w14:paraId="1AAEBC99" w14:textId="77777777" w:rsidR="00DE1D95" w:rsidRPr="007861B8" w:rsidRDefault="00DE1D95" w:rsidP="00DE1D95">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p>
    <w:p w14:paraId="16F34BF6" w14:textId="42762EB4" w:rsidR="00893945" w:rsidRDefault="00893945">
      <w:pPr>
        <w:pStyle w:val="Header"/>
        <w:tabs>
          <w:tab w:val="right" w:pos="9639"/>
        </w:tabs>
        <w:rPr>
          <w:rFonts w:cs="Arial"/>
          <w:bCs/>
          <w:color w:val="4472C4"/>
          <w:sz w:val="22"/>
        </w:rPr>
      </w:pPr>
    </w:p>
    <w:p w14:paraId="0EB5D098" w14:textId="77777777" w:rsidR="00893945" w:rsidRDefault="003F7A1C">
      <w:pPr>
        <w:spacing w:after="60"/>
        <w:ind w:left="1985" w:hanging="1985"/>
        <w:rPr>
          <w:rFonts w:ascii="Arial" w:hAnsi="Arial" w:cs="Arial"/>
          <w:b/>
          <w:color w:val="0000FF"/>
        </w:rPr>
      </w:pPr>
      <w:r>
        <w:rPr>
          <w:rFonts w:ascii="Arial" w:hAnsi="Arial" w:cs="Arial"/>
          <w:b/>
        </w:rPr>
        <w:t>Title:</w:t>
      </w:r>
      <w:r>
        <w:rPr>
          <w:rFonts w:ascii="Arial" w:hAnsi="Arial" w:cs="Arial"/>
          <w:b/>
        </w:rPr>
        <w:tab/>
        <w:t>Presentation of Report to TSG:</w:t>
      </w:r>
      <w:r>
        <w:rPr>
          <w:rFonts w:ascii="Arial" w:hAnsi="Arial" w:cs="Arial"/>
          <w:b/>
        </w:rPr>
        <w:br/>
      </w:r>
      <w:r>
        <w:rPr>
          <w:rFonts w:ascii="Arial" w:hAnsi="Arial" w:cs="Arial"/>
          <w:b/>
          <w:color w:val="000000"/>
        </w:rPr>
        <w:t>T</w:t>
      </w:r>
      <w:r>
        <w:rPr>
          <w:rFonts w:ascii="Arial" w:eastAsia="SimSun" w:hAnsi="Arial" w:cs="Arial" w:hint="eastAsia"/>
          <w:b/>
          <w:color w:val="000000"/>
          <w:lang w:val="en-US" w:eastAsia="zh-CN"/>
        </w:rPr>
        <w:t>R</w:t>
      </w:r>
      <w:r>
        <w:rPr>
          <w:rFonts w:ascii="Arial" w:hAnsi="Arial" w:cs="Arial"/>
          <w:b/>
          <w:color w:val="000000"/>
        </w:rPr>
        <w:t xml:space="preserve"> 28.</w:t>
      </w:r>
      <w:r>
        <w:rPr>
          <w:rFonts w:ascii="Arial" w:eastAsia="SimSun" w:hAnsi="Arial" w:cs="Arial" w:hint="eastAsia"/>
          <w:b/>
          <w:color w:val="000000"/>
          <w:lang w:val="en-US" w:eastAsia="zh-CN"/>
        </w:rPr>
        <w:t>909</w:t>
      </w:r>
      <w:r>
        <w:rPr>
          <w:rFonts w:ascii="Arial" w:hAnsi="Arial" w:cs="Arial"/>
          <w:b/>
          <w:color w:val="000000"/>
        </w:rPr>
        <w:t xml:space="preserve">, Version </w:t>
      </w:r>
      <w:r>
        <w:rPr>
          <w:rFonts w:ascii="Arial" w:hAnsi="Arial" w:cs="Arial" w:hint="eastAsia"/>
          <w:b/>
          <w:color w:val="000000"/>
          <w:lang w:val="en-US" w:eastAsia="zh-CN"/>
        </w:rPr>
        <w:t>1</w:t>
      </w:r>
      <w:r>
        <w:rPr>
          <w:rFonts w:ascii="Arial" w:hAnsi="Arial" w:cs="Arial"/>
          <w:b/>
          <w:color w:val="000000"/>
        </w:rPr>
        <w:t>.0.0</w:t>
      </w:r>
      <w:r>
        <w:rPr>
          <w:rFonts w:ascii="Arial" w:hAnsi="Arial" w:cs="Arial"/>
          <w:b/>
          <w:color w:val="0000FF"/>
        </w:rPr>
        <w:br/>
      </w:r>
    </w:p>
    <w:p w14:paraId="701021D8" w14:textId="77777777" w:rsidR="00893945" w:rsidRDefault="003F7A1C">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color w:val="000000"/>
        </w:rPr>
        <w:t>SA WG5</w:t>
      </w:r>
      <w:r>
        <w:rPr>
          <w:rFonts w:ascii="Arial" w:hAnsi="Arial" w:cs="Arial"/>
          <w:b/>
          <w:color w:val="2F5496"/>
        </w:rPr>
        <w:br/>
      </w:r>
    </w:p>
    <w:p w14:paraId="35EF5860" w14:textId="77777777" w:rsidR="00893945" w:rsidRDefault="003F7A1C">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b/>
          <w:color w:val="000000"/>
        </w:rPr>
        <w:t>Information</w:t>
      </w:r>
      <w:r>
        <w:rPr>
          <w:rFonts w:ascii="Arial" w:hAnsi="Arial" w:cs="Arial" w:hint="eastAsia"/>
          <w:b/>
          <w:color w:val="000000"/>
          <w:lang w:val="en-US" w:eastAsia="zh-CN"/>
        </w:rPr>
        <w:t xml:space="preserve"> and a</w:t>
      </w:r>
      <w:r>
        <w:rPr>
          <w:rFonts w:ascii="Arial" w:hAnsi="Arial" w:cs="Arial"/>
          <w:b/>
          <w:color w:val="000000"/>
        </w:rPr>
        <w:t>pproval</w:t>
      </w:r>
    </w:p>
    <w:p w14:paraId="32AE2F9A" w14:textId="77777777" w:rsidR="00893945" w:rsidRDefault="00893945">
      <w:pPr>
        <w:tabs>
          <w:tab w:val="left" w:pos="3119"/>
        </w:tabs>
        <w:rPr>
          <w:b/>
          <w:sz w:val="24"/>
        </w:rPr>
      </w:pPr>
    </w:p>
    <w:p w14:paraId="5F6506ED" w14:textId="77777777" w:rsidR="00893945" w:rsidRDefault="003F7A1C">
      <w:pPr>
        <w:pBdr>
          <w:top w:val="single" w:sz="4" w:space="1" w:color="auto"/>
        </w:pBdr>
        <w:tabs>
          <w:tab w:val="left" w:pos="3119"/>
        </w:tabs>
        <w:rPr>
          <w:b/>
          <w:sz w:val="24"/>
        </w:rPr>
      </w:pPr>
      <w:r>
        <w:rPr>
          <w:b/>
          <w:sz w:val="24"/>
        </w:rPr>
        <w:t>Abstract of document:</w:t>
      </w:r>
    </w:p>
    <w:p w14:paraId="41C7A616" w14:textId="77777777" w:rsidR="00893945" w:rsidRDefault="003F7A1C">
      <w:pPr>
        <w:tabs>
          <w:tab w:val="left" w:pos="3119"/>
        </w:tabs>
        <w:rPr>
          <w:rFonts w:eastAsia="SimSun"/>
          <w:color w:val="0000FF"/>
          <w:sz w:val="24"/>
          <w:lang w:val="en-US" w:eastAsia="zh-CN"/>
        </w:rPr>
      </w:pPr>
      <w:r>
        <w:rPr>
          <w:color w:val="000000"/>
          <w:sz w:val="24"/>
        </w:rPr>
        <w:t>Th</w:t>
      </w:r>
      <w:r>
        <w:rPr>
          <w:rFonts w:eastAsia="SimSun" w:hint="eastAsia"/>
          <w:color w:val="000000"/>
          <w:sz w:val="24"/>
          <w:lang w:val="en-US" w:eastAsia="zh-CN"/>
        </w:rPr>
        <w:t>is</w:t>
      </w:r>
      <w:r>
        <w:rPr>
          <w:color w:val="000000"/>
          <w:sz w:val="24"/>
        </w:rPr>
        <w:t xml:space="preserve"> </w:t>
      </w:r>
      <w:r>
        <w:rPr>
          <w:rFonts w:hint="eastAsia"/>
          <w:color w:val="000000"/>
          <w:sz w:val="24"/>
        </w:rPr>
        <w:t>document</w:t>
      </w:r>
      <w:r>
        <w:rPr>
          <w:color w:val="000000"/>
          <w:sz w:val="24"/>
        </w:rPr>
        <w:t xml:space="preserve"> </w:t>
      </w:r>
      <w:r>
        <w:rPr>
          <w:rFonts w:hint="eastAsia"/>
          <w:color w:val="000000"/>
          <w:sz w:val="24"/>
        </w:rPr>
        <w:t>studies on evaluation of autonomous network levels. It introduces the relevant studies in other SDOs, concepts of autonomous network levels evaluation and key effectiveness indicators (KEI). It identifies key issues related to autonomous network levels evaluation, documents potential solutions.</w:t>
      </w:r>
    </w:p>
    <w:p w14:paraId="233B7ABA" w14:textId="2D023EB7" w:rsidR="00893945" w:rsidRDefault="003F7A1C">
      <w:pPr>
        <w:pBdr>
          <w:top w:val="single" w:sz="4" w:space="1" w:color="auto"/>
        </w:pBdr>
        <w:tabs>
          <w:tab w:val="left" w:pos="3119"/>
        </w:tabs>
        <w:rPr>
          <w:b/>
          <w:sz w:val="24"/>
        </w:rPr>
      </w:pPr>
      <w:r>
        <w:rPr>
          <w:b/>
          <w:sz w:val="24"/>
        </w:rPr>
        <w:t xml:space="preserve">Changes since last presentation to </w:t>
      </w:r>
      <w:r>
        <w:rPr>
          <w:rFonts w:eastAsia="SimSun" w:hint="eastAsia"/>
          <w:b/>
          <w:sz w:val="24"/>
          <w:lang w:val="en-US" w:eastAsia="zh-CN"/>
        </w:rPr>
        <w:t>TSG SA</w:t>
      </w:r>
      <w:r>
        <w:rPr>
          <w:b/>
          <w:sz w:val="24"/>
        </w:rPr>
        <w:t xml:space="preserve"> Meeting #</w:t>
      </w:r>
      <w:r>
        <w:rPr>
          <w:rFonts w:eastAsia="SimSun" w:hint="eastAsia"/>
          <w:b/>
          <w:sz w:val="24"/>
          <w:lang w:val="en-US" w:eastAsia="zh-CN"/>
        </w:rPr>
        <w:t>10</w:t>
      </w:r>
      <w:r w:rsidR="00C2060F">
        <w:rPr>
          <w:rFonts w:eastAsia="SimSun"/>
          <w:b/>
          <w:sz w:val="24"/>
          <w:lang w:val="en-US" w:eastAsia="zh-CN"/>
        </w:rPr>
        <w:t>2</w:t>
      </w:r>
      <w:r>
        <w:rPr>
          <w:b/>
          <w:sz w:val="24"/>
        </w:rPr>
        <w:t>:</w:t>
      </w:r>
    </w:p>
    <w:p w14:paraId="3BDFF827" w14:textId="77777777" w:rsidR="00893945" w:rsidRDefault="003F7A1C">
      <w:pPr>
        <w:tabs>
          <w:tab w:val="left" w:pos="3119"/>
        </w:tabs>
        <w:rPr>
          <w:color w:val="0000FF"/>
          <w:sz w:val="24"/>
        </w:rPr>
      </w:pPr>
      <w:r>
        <w:rPr>
          <w:color w:val="000000"/>
          <w:sz w:val="24"/>
        </w:rPr>
        <w:t>This is the first presentation.</w:t>
      </w:r>
    </w:p>
    <w:p w14:paraId="1A3FCE0E" w14:textId="77777777" w:rsidR="00893945" w:rsidRDefault="003F7A1C">
      <w:pPr>
        <w:pBdr>
          <w:top w:val="single" w:sz="4" w:space="1" w:color="auto"/>
        </w:pBdr>
        <w:tabs>
          <w:tab w:val="left" w:pos="3119"/>
        </w:tabs>
        <w:rPr>
          <w:b/>
          <w:sz w:val="24"/>
        </w:rPr>
      </w:pPr>
      <w:r>
        <w:rPr>
          <w:b/>
          <w:sz w:val="24"/>
        </w:rPr>
        <w:t>Outstanding Issues:</w:t>
      </w:r>
    </w:p>
    <w:p w14:paraId="1CD0B96B" w14:textId="77777777" w:rsidR="00893945" w:rsidRDefault="003F7A1C">
      <w:pPr>
        <w:tabs>
          <w:tab w:val="left" w:pos="3119"/>
        </w:tabs>
        <w:rPr>
          <w:rFonts w:eastAsia="SimSun"/>
          <w:color w:val="0000FF"/>
          <w:sz w:val="24"/>
          <w:lang w:val="en-US" w:eastAsia="zh-CN"/>
        </w:rPr>
      </w:pPr>
      <w:r>
        <w:rPr>
          <w:color w:val="000000"/>
          <w:sz w:val="24"/>
        </w:rPr>
        <w:t>None</w:t>
      </w:r>
      <w:r>
        <w:rPr>
          <w:rFonts w:eastAsia="SimSun" w:hint="eastAsia"/>
          <w:color w:val="000000"/>
          <w:sz w:val="24"/>
          <w:lang w:val="en-US" w:eastAsia="zh-CN"/>
        </w:rPr>
        <w:t>.</w:t>
      </w:r>
    </w:p>
    <w:p w14:paraId="0E65F88B" w14:textId="77777777" w:rsidR="00893945" w:rsidRDefault="003F7A1C">
      <w:pPr>
        <w:pBdr>
          <w:top w:val="single" w:sz="4" w:space="1" w:color="auto"/>
        </w:pBdr>
        <w:tabs>
          <w:tab w:val="left" w:pos="3119"/>
        </w:tabs>
        <w:rPr>
          <w:b/>
          <w:sz w:val="24"/>
        </w:rPr>
      </w:pPr>
      <w:r>
        <w:rPr>
          <w:b/>
          <w:sz w:val="24"/>
        </w:rPr>
        <w:t>Contentious Issues:</w:t>
      </w:r>
    </w:p>
    <w:p w14:paraId="78FCA896" w14:textId="77777777" w:rsidR="00893945" w:rsidRDefault="003F7A1C">
      <w:pPr>
        <w:tabs>
          <w:tab w:val="left" w:pos="3119"/>
        </w:tabs>
        <w:rPr>
          <w:rFonts w:eastAsia="SimSun"/>
          <w:color w:val="0000FF"/>
          <w:sz w:val="24"/>
          <w:lang w:val="en-US" w:eastAsia="zh-CN"/>
        </w:rPr>
      </w:pPr>
      <w:r>
        <w:rPr>
          <w:color w:val="000000"/>
          <w:sz w:val="24"/>
        </w:rPr>
        <w:t>None</w:t>
      </w:r>
      <w:r>
        <w:rPr>
          <w:rFonts w:eastAsia="SimSun" w:hint="eastAsia"/>
          <w:color w:val="000000"/>
          <w:sz w:val="24"/>
          <w:lang w:val="en-US" w:eastAsia="zh-CN"/>
        </w:rPr>
        <w:t>.</w:t>
      </w:r>
    </w:p>
    <w:p w14:paraId="0FDC7642" w14:textId="77777777" w:rsidR="00893945" w:rsidRDefault="00893945">
      <w:pPr>
        <w:tabs>
          <w:tab w:val="left" w:pos="3119"/>
        </w:tabs>
        <w:rPr>
          <w:b/>
          <w:sz w:val="24"/>
        </w:rPr>
      </w:pPr>
    </w:p>
    <w:p w14:paraId="17B18DE2" w14:textId="77777777" w:rsidR="00893945" w:rsidRDefault="003F7A1C">
      <w:pPr>
        <w:tabs>
          <w:tab w:val="left" w:pos="3119"/>
        </w:tabs>
        <w:spacing w:after="0"/>
        <w:rPr>
          <w:sz w:val="16"/>
          <w:szCs w:val="16"/>
          <w:u w:val="single"/>
        </w:rPr>
      </w:pPr>
      <w:r>
        <w:rPr>
          <w:sz w:val="16"/>
          <w:szCs w:val="16"/>
          <w:u w:val="single"/>
        </w:rPr>
        <w:t>Change history of this document:</w:t>
      </w:r>
    </w:p>
    <w:p w14:paraId="119CCAA8" w14:textId="77777777" w:rsidR="00893945" w:rsidRDefault="003F7A1C">
      <w:pPr>
        <w:tabs>
          <w:tab w:val="left" w:pos="3119"/>
        </w:tabs>
        <w:spacing w:after="0"/>
        <w:rPr>
          <w:sz w:val="16"/>
          <w:szCs w:val="16"/>
        </w:rPr>
      </w:pPr>
      <w:r>
        <w:rPr>
          <w:sz w:val="16"/>
          <w:szCs w:val="16"/>
        </w:rPr>
        <w:t>1999-11-17: original issue</w:t>
      </w:r>
    </w:p>
    <w:p w14:paraId="4717414F" w14:textId="77777777" w:rsidR="00893945" w:rsidRDefault="003F7A1C">
      <w:pPr>
        <w:tabs>
          <w:tab w:val="left" w:pos="3119"/>
        </w:tabs>
        <w:spacing w:after="0"/>
        <w:rPr>
          <w:sz w:val="16"/>
          <w:szCs w:val="16"/>
        </w:rPr>
      </w:pPr>
      <w:r>
        <w:rPr>
          <w:sz w:val="16"/>
          <w:szCs w:val="16"/>
        </w:rPr>
        <w:t>2007-09-06: removal of references to Working Groups; bring names of TSGs up to date; correction of typo</w:t>
      </w:r>
    </w:p>
    <w:p w14:paraId="623148F7" w14:textId="77777777" w:rsidR="00893945" w:rsidRDefault="003F7A1C">
      <w:pPr>
        <w:tabs>
          <w:tab w:val="left" w:pos="3119"/>
        </w:tabs>
        <w:spacing w:after="0"/>
        <w:rPr>
          <w:sz w:val="16"/>
          <w:szCs w:val="16"/>
        </w:rPr>
      </w:pPr>
      <w:r>
        <w:rPr>
          <w:sz w:val="16"/>
          <w:szCs w:val="16"/>
        </w:rPr>
        <w:t>2015-01-06: adds tdoc header &amp; removes redundant information below</w:t>
      </w:r>
    </w:p>
    <w:sectPr w:rsidR="0089394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8AB2C" w14:textId="77777777" w:rsidR="00986454" w:rsidRDefault="00986454">
      <w:pPr>
        <w:spacing w:after="0"/>
      </w:pPr>
      <w:r>
        <w:separator/>
      </w:r>
    </w:p>
  </w:endnote>
  <w:endnote w:type="continuationSeparator" w:id="0">
    <w:p w14:paraId="0883C477" w14:textId="77777777" w:rsidR="00986454" w:rsidRDefault="00986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079EC" w14:textId="77777777" w:rsidR="00986454" w:rsidRDefault="00986454">
      <w:pPr>
        <w:spacing w:after="0"/>
      </w:pPr>
      <w:r>
        <w:separator/>
      </w:r>
    </w:p>
  </w:footnote>
  <w:footnote w:type="continuationSeparator" w:id="0">
    <w:p w14:paraId="67ED59BA" w14:textId="77777777" w:rsidR="00986454" w:rsidRDefault="009864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196771262">
    <w:abstractNumId w:val="2"/>
  </w:num>
  <w:num w:numId="2" w16cid:durableId="599947107">
    <w:abstractNumId w:val="1"/>
  </w:num>
  <w:num w:numId="3" w16cid:durableId="2070183856">
    <w:abstractNumId w:val="0"/>
  </w:num>
  <w:num w:numId="4" w16cid:durableId="21379882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DA2sbAwNTVV0lEKTi0uzszPAykwrgUAQELeNywAAAA="/>
  </w:docVars>
  <w:rsids>
    <w:rsidRoot w:val="0045428D"/>
    <w:rsid w:val="00032785"/>
    <w:rsid w:val="000453B4"/>
    <w:rsid w:val="0006494B"/>
    <w:rsid w:val="000711AA"/>
    <w:rsid w:val="000F7ECB"/>
    <w:rsid w:val="00103320"/>
    <w:rsid w:val="00106ABB"/>
    <w:rsid w:val="0017511D"/>
    <w:rsid w:val="001970B4"/>
    <w:rsid w:val="001D45C5"/>
    <w:rsid w:val="00201520"/>
    <w:rsid w:val="00222D66"/>
    <w:rsid w:val="002A6CA6"/>
    <w:rsid w:val="002B09A1"/>
    <w:rsid w:val="002B220E"/>
    <w:rsid w:val="002D6A80"/>
    <w:rsid w:val="002E7F4D"/>
    <w:rsid w:val="003647FC"/>
    <w:rsid w:val="00366E2A"/>
    <w:rsid w:val="00367D74"/>
    <w:rsid w:val="003874F2"/>
    <w:rsid w:val="00397034"/>
    <w:rsid w:val="003F7A1C"/>
    <w:rsid w:val="0045428D"/>
    <w:rsid w:val="00466A7E"/>
    <w:rsid w:val="0047776C"/>
    <w:rsid w:val="004F39C0"/>
    <w:rsid w:val="00532D74"/>
    <w:rsid w:val="00546FA8"/>
    <w:rsid w:val="00567C87"/>
    <w:rsid w:val="005F10CC"/>
    <w:rsid w:val="00607EC1"/>
    <w:rsid w:val="00623423"/>
    <w:rsid w:val="00635529"/>
    <w:rsid w:val="00650510"/>
    <w:rsid w:val="006938BE"/>
    <w:rsid w:val="006B2592"/>
    <w:rsid w:val="006F5B0E"/>
    <w:rsid w:val="00725F69"/>
    <w:rsid w:val="007D6195"/>
    <w:rsid w:val="007E3ED7"/>
    <w:rsid w:val="00822DC9"/>
    <w:rsid w:val="008715D6"/>
    <w:rsid w:val="0088682F"/>
    <w:rsid w:val="00893945"/>
    <w:rsid w:val="0089418B"/>
    <w:rsid w:val="008B32D5"/>
    <w:rsid w:val="00985E36"/>
    <w:rsid w:val="00986454"/>
    <w:rsid w:val="009C3D5A"/>
    <w:rsid w:val="009D5026"/>
    <w:rsid w:val="009D7D77"/>
    <w:rsid w:val="00A06FC8"/>
    <w:rsid w:val="00A15D3A"/>
    <w:rsid w:val="00A31676"/>
    <w:rsid w:val="00A43BE6"/>
    <w:rsid w:val="00A55084"/>
    <w:rsid w:val="00AC6370"/>
    <w:rsid w:val="00B03A93"/>
    <w:rsid w:val="00B439F6"/>
    <w:rsid w:val="00B8637D"/>
    <w:rsid w:val="00B97929"/>
    <w:rsid w:val="00BE5651"/>
    <w:rsid w:val="00BF0958"/>
    <w:rsid w:val="00BF3085"/>
    <w:rsid w:val="00C037B9"/>
    <w:rsid w:val="00C2060F"/>
    <w:rsid w:val="00C20D99"/>
    <w:rsid w:val="00C70A20"/>
    <w:rsid w:val="00C73D3B"/>
    <w:rsid w:val="00CB243C"/>
    <w:rsid w:val="00CC358C"/>
    <w:rsid w:val="00CF2D7B"/>
    <w:rsid w:val="00CF6DE2"/>
    <w:rsid w:val="00D45010"/>
    <w:rsid w:val="00D7617F"/>
    <w:rsid w:val="00D9640C"/>
    <w:rsid w:val="00DC278D"/>
    <w:rsid w:val="00DD3EBC"/>
    <w:rsid w:val="00DD7AC2"/>
    <w:rsid w:val="00DE1D95"/>
    <w:rsid w:val="00E07743"/>
    <w:rsid w:val="00EB746A"/>
    <w:rsid w:val="00F20EB7"/>
    <w:rsid w:val="00F223E3"/>
    <w:rsid w:val="00F304D0"/>
    <w:rsid w:val="00FC4373"/>
    <w:rsid w:val="035804D0"/>
    <w:rsid w:val="08FC0053"/>
    <w:rsid w:val="14274D6C"/>
    <w:rsid w:val="27E90140"/>
    <w:rsid w:val="35964245"/>
    <w:rsid w:val="431900D1"/>
    <w:rsid w:val="791D2C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B32038"/>
  <w15:docId w15:val="{8CD62A31-9667-45AC-B082-67AE56C5E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ko-KR"/>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lang w:eastAsia="en-US"/>
    </w:rPr>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ko-KR"/>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Theme="majorHAnsi" w:eastAsiaTheme="majorEastAsia" w:hAnsiTheme="majorHAnsi" w:cstheme="majorBidi"/>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kern w:val="28"/>
      <w:sz w:val="32"/>
      <w:szCs w:val="32"/>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lang w:eastAsia="ko-KR"/>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ko-KR"/>
    </w:rPr>
  </w:style>
  <w:style w:type="paragraph" w:customStyle="1" w:styleId="ZH">
    <w:name w:val="ZH"/>
    <w:qFormat/>
    <w:pPr>
      <w:framePr w:wrap="notBeside" w:vAnchor="page" w:hAnchor="margin" w:xAlign="center" w:y="6805"/>
      <w:widowControl w:val="0"/>
    </w:pPr>
    <w:rPr>
      <w:rFonts w:ascii="Arial" w:hAnsi="Arial"/>
      <w:lang w:eastAsia="ko-KR"/>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ko-KR"/>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ko-KR"/>
    </w:rPr>
  </w:style>
  <w:style w:type="paragraph" w:customStyle="1" w:styleId="ZD">
    <w:name w:val="ZD"/>
    <w:qFormat/>
    <w:pPr>
      <w:framePr w:wrap="notBeside" w:vAnchor="page" w:hAnchor="margin" w:y="15764"/>
      <w:widowControl w:val="0"/>
    </w:pPr>
    <w:rPr>
      <w:rFonts w:ascii="Arial" w:hAnsi="Arial"/>
      <w:sz w:val="32"/>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ko-KR"/>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eaderChar">
    <w:name w:val="Header Char"/>
    <w:link w:val="Header"/>
    <w:qFormat/>
    <w:rPr>
      <w:rFonts w:ascii="Arial" w:hAnsi="Arial"/>
      <w:b/>
      <w:sz w:val="18"/>
      <w:lang w:eastAsia="ko-KR"/>
    </w:rPr>
  </w:style>
  <w:style w:type="character" w:customStyle="1" w:styleId="CommentTextChar">
    <w:name w:val="Comment Text Char"/>
    <w:link w:val="CommentText"/>
    <w:qFormat/>
    <w:rPr>
      <w:rFonts w:ascii="Arial" w:hAnsi="Arial"/>
      <w:lang w:eastAsia="en-US"/>
    </w:rPr>
  </w:style>
  <w:style w:type="character" w:customStyle="1" w:styleId="BalloonTextChar">
    <w:name w:val="Balloon Text Char"/>
    <w:link w:val="BalloonText"/>
    <w:qFormat/>
    <w:rPr>
      <w:rFonts w:ascii="Segoe UI" w:hAnsi="Segoe UI"/>
      <w:sz w:val="18"/>
      <w:szCs w:val="18"/>
      <w:lang w:eastAsia="ko-KR"/>
    </w:rPr>
  </w:style>
  <w:style w:type="paragraph" w:customStyle="1" w:styleId="CRCoverPage">
    <w:name w:val="CR Cover Page"/>
    <w:qFormat/>
    <w:pPr>
      <w:spacing w:after="120"/>
    </w:pPr>
    <w:rPr>
      <w:rFonts w:ascii="Arial" w:hAnsi="Arial"/>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ko-KR"/>
    </w:rPr>
  </w:style>
  <w:style w:type="character" w:customStyle="1" w:styleId="BodyText2Char">
    <w:name w:val="Body Text 2 Char"/>
    <w:basedOn w:val="DefaultParagraphFont"/>
    <w:link w:val="BodyText2"/>
    <w:qFormat/>
    <w:rPr>
      <w:lang w:eastAsia="ko-KR"/>
    </w:rPr>
  </w:style>
  <w:style w:type="character" w:customStyle="1" w:styleId="BodyText3Char">
    <w:name w:val="Body Text 3 Char"/>
    <w:basedOn w:val="DefaultParagraphFont"/>
    <w:link w:val="BodyText3"/>
    <w:qFormat/>
    <w:rPr>
      <w:sz w:val="16"/>
      <w:szCs w:val="16"/>
      <w:lang w:eastAsia="ko-KR"/>
    </w:rPr>
  </w:style>
  <w:style w:type="character" w:customStyle="1" w:styleId="BodyTextFirstIndentChar">
    <w:name w:val="Body Text First Indent Char"/>
    <w:basedOn w:val="BodyTextChar"/>
    <w:link w:val="BodyTextFirstIndent"/>
    <w:qFormat/>
    <w:rPr>
      <w:lang w:eastAsia="ko-KR"/>
    </w:rPr>
  </w:style>
  <w:style w:type="character" w:customStyle="1" w:styleId="BodyTextIndentChar">
    <w:name w:val="Body Text Indent Char"/>
    <w:basedOn w:val="DefaultParagraphFont"/>
    <w:link w:val="BodyTextIndent"/>
    <w:qFormat/>
    <w:rPr>
      <w:lang w:eastAsia="ko-KR"/>
    </w:rPr>
  </w:style>
  <w:style w:type="character" w:customStyle="1" w:styleId="BodyTextFirstIndent2Char">
    <w:name w:val="Body Text First Indent 2 Char"/>
    <w:basedOn w:val="BodyTextIndentChar"/>
    <w:link w:val="BodyTextFirstIndent2"/>
    <w:qFormat/>
    <w:rPr>
      <w:lang w:eastAsia="ko-KR"/>
    </w:rPr>
  </w:style>
  <w:style w:type="character" w:customStyle="1" w:styleId="BodyTextIndent2Char">
    <w:name w:val="Body Text Indent 2 Char"/>
    <w:basedOn w:val="DefaultParagraphFont"/>
    <w:link w:val="BodyTextIndent2"/>
    <w:qFormat/>
    <w:rPr>
      <w:lang w:eastAsia="ko-KR"/>
    </w:rPr>
  </w:style>
  <w:style w:type="character" w:customStyle="1" w:styleId="BodyTextIndent3Char">
    <w:name w:val="Body Text Indent 3 Char"/>
    <w:basedOn w:val="DefaultParagraphFont"/>
    <w:link w:val="BodyTextIndent3"/>
    <w:qFormat/>
    <w:rPr>
      <w:sz w:val="16"/>
      <w:szCs w:val="16"/>
      <w:lang w:eastAsia="ko-KR"/>
    </w:rPr>
  </w:style>
  <w:style w:type="character" w:customStyle="1" w:styleId="ClosingChar">
    <w:name w:val="Closing Char"/>
    <w:basedOn w:val="DefaultParagraphFont"/>
    <w:link w:val="Closing"/>
    <w:qFormat/>
    <w:rPr>
      <w:lang w:eastAsia="ko-KR"/>
    </w:rPr>
  </w:style>
  <w:style w:type="character" w:customStyle="1" w:styleId="CommentSubjectChar">
    <w:name w:val="Comment Subject Char"/>
    <w:basedOn w:val="CommentTextChar"/>
    <w:link w:val="CommentSubject"/>
    <w:qFormat/>
    <w:rPr>
      <w:rFonts w:ascii="Arial" w:hAnsi="Arial"/>
      <w:b/>
      <w:bCs/>
      <w:lang w:eastAsia="ko-KR"/>
    </w:rPr>
  </w:style>
  <w:style w:type="character" w:customStyle="1" w:styleId="DateChar">
    <w:name w:val="Date Char"/>
    <w:basedOn w:val="DefaultParagraphFont"/>
    <w:link w:val="Date"/>
    <w:qFormat/>
    <w:rPr>
      <w:lang w:eastAsia="ko-KR"/>
    </w:rPr>
  </w:style>
  <w:style w:type="character" w:customStyle="1" w:styleId="DocumentMapChar">
    <w:name w:val="Document Map Char"/>
    <w:basedOn w:val="DefaultParagraphFont"/>
    <w:link w:val="DocumentMap"/>
    <w:qFormat/>
    <w:rPr>
      <w:rFonts w:ascii="Segoe UI" w:hAnsi="Segoe UI" w:cs="Segoe UI"/>
      <w:sz w:val="16"/>
      <w:szCs w:val="16"/>
      <w:lang w:eastAsia="ko-KR"/>
    </w:rPr>
  </w:style>
  <w:style w:type="character" w:customStyle="1" w:styleId="E-mailSignatureChar">
    <w:name w:val="E-mail Signature Char"/>
    <w:basedOn w:val="DefaultParagraphFont"/>
    <w:link w:val="E-mailSignature"/>
    <w:qFormat/>
    <w:rPr>
      <w:lang w:eastAsia="ko-KR"/>
    </w:rPr>
  </w:style>
  <w:style w:type="character" w:customStyle="1" w:styleId="EndnoteTextChar">
    <w:name w:val="Endnote Text Char"/>
    <w:basedOn w:val="DefaultParagraphFont"/>
    <w:link w:val="EndnoteText"/>
    <w:qFormat/>
    <w:rPr>
      <w:lang w:eastAsia="ko-KR"/>
    </w:rPr>
  </w:style>
  <w:style w:type="character" w:customStyle="1" w:styleId="HTMLAddressChar">
    <w:name w:val="HTML Address Char"/>
    <w:basedOn w:val="DefaultParagraphFont"/>
    <w:link w:val="HTMLAddress"/>
    <w:qFormat/>
    <w:rPr>
      <w:i/>
      <w:iCs/>
      <w:lang w:eastAsia="ko-KR"/>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ko-KR"/>
    </w:rPr>
  </w:style>
  <w:style w:type="paragraph" w:styleId="ListParagraph">
    <w:name w:val="List Paragraph"/>
    <w:basedOn w:val="Normal"/>
    <w:uiPriority w:val="34"/>
    <w:qFormat/>
    <w:pPr>
      <w:ind w:left="720"/>
    </w:pPr>
  </w:style>
  <w:style w:type="character" w:customStyle="1" w:styleId="MacroTextChar">
    <w:name w:val="Macro Text Char"/>
    <w:basedOn w:val="DefaultParagraphFont"/>
    <w:link w:val="MacroText"/>
    <w:qFormat/>
    <w:rPr>
      <w:rFonts w:ascii="Courier New" w:hAnsi="Courier New" w:cs="Courier New"/>
      <w:lang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Pr>
      <w:lang w:eastAsia="ko-KR"/>
    </w:rPr>
  </w:style>
  <w:style w:type="character" w:customStyle="1" w:styleId="NoteHeadingChar">
    <w:name w:val="Note Heading Char"/>
    <w:basedOn w:val="DefaultParagraphFont"/>
    <w:link w:val="NoteHeading"/>
    <w:qFormat/>
    <w:rPr>
      <w:lang w:eastAsia="ko-KR"/>
    </w:rPr>
  </w:style>
  <w:style w:type="character" w:customStyle="1" w:styleId="PlainTextChar">
    <w:name w:val="Plain Text Char"/>
    <w:basedOn w:val="DefaultParagraphFont"/>
    <w:link w:val="PlainText"/>
    <w:qFormat/>
    <w:rPr>
      <w:rFonts w:ascii="Courier New" w:hAnsi="Courier New" w:cs="Courier New"/>
      <w:lang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ko-KR"/>
    </w:rPr>
  </w:style>
  <w:style w:type="character" w:customStyle="1" w:styleId="SalutationChar">
    <w:name w:val="Salutation Char"/>
    <w:basedOn w:val="DefaultParagraphFont"/>
    <w:link w:val="Salutation"/>
    <w:qFormat/>
    <w:rPr>
      <w:lang w:eastAsia="ko-KR"/>
    </w:rPr>
  </w:style>
  <w:style w:type="character" w:customStyle="1" w:styleId="SignatureChar">
    <w:name w:val="Signature Char"/>
    <w:basedOn w:val="DefaultParagraphFont"/>
    <w:link w:val="Signature"/>
    <w:qFormat/>
    <w:rPr>
      <w:lang w:eastAsia="ko-KR"/>
    </w:rPr>
  </w:style>
  <w:style w:type="character" w:customStyle="1" w:styleId="SubtitleChar">
    <w:name w:val="Subtitle Char"/>
    <w:basedOn w:val="DefaultParagraphFont"/>
    <w:link w:val="Subtitle"/>
    <w:qFormat/>
    <w:rPr>
      <w:rFonts w:asciiTheme="majorHAnsi" w:eastAsiaTheme="majorEastAsia" w:hAnsiTheme="majorHAnsi" w:cstheme="majorBidi"/>
      <w:sz w:val="24"/>
      <w:szCs w:val="24"/>
      <w:lang w:eastAsia="ko-KR"/>
    </w:rPr>
  </w:style>
  <w:style w:type="character" w:customStyle="1" w:styleId="TitleChar">
    <w:name w:val="Title Char"/>
    <w:basedOn w:val="DefaultParagraphFont"/>
    <w:link w:val="Title"/>
    <w:qFormat/>
    <w:rPr>
      <w:rFonts w:asciiTheme="majorHAnsi" w:eastAsiaTheme="majorEastAsia" w:hAnsiTheme="majorHAnsi" w:cstheme="majorBidi"/>
      <w:b/>
      <w:bCs/>
      <w:kern w:val="28"/>
      <w:sz w:val="32"/>
      <w:szCs w:val="32"/>
      <w:lang w:eastAsia="ko-KR"/>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paragraph" w:styleId="Revision">
    <w:name w:val="Revision"/>
    <w:hidden/>
    <w:uiPriority w:val="99"/>
    <w:unhideWhenUsed/>
    <w:rsid w:val="00AC6370"/>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151</Words>
  <Characters>864</Characters>
  <Application>Microsoft Office Word</Application>
  <DocSecurity>0</DocSecurity>
  <Lines>7</Lines>
  <Paragraphs>2</Paragraphs>
  <ScaleCrop>false</ScaleCrop>
  <Company>ETSI Sophia-Antipolis</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r5</cp:lastModifiedBy>
  <cp:revision>2</cp:revision>
  <dcterms:created xsi:type="dcterms:W3CDTF">2024-03-13T08:50:00Z</dcterms:created>
  <dcterms:modified xsi:type="dcterms:W3CDTF">2024-03-13T08:50:00Z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9C01F6E5A6CD440382014EE23D805FD5</vt:lpwstr>
  </property>
  <property fmtid="{D5CDD505-2E9C-101B-9397-08002B2CF9AE}" pid="4" name="_2015_ms_pID_725343">
    <vt:lpwstr>(3)dflj6muxTVctqzYAfbidd4xdi0JuUive+EPwMgs8ovVdcXELiwbxvAaUdC21X2/fyb4+9lB3
dlIkOwdyoYyx870SfP8K3r7ZQVGVn8sHjtwNI020voQ+bTemQazPjhg54+gQ9Gldk8ddBVLY
scS7SHB82G/KcxiEfgUDbDXGxLM6fyInc68725GBZUcrMvxRwAdk6YBApNJqyP7noxcZm1WV
UF5/nyT0Ca9/eeiPI0</vt:lpwstr>
  </property>
  <property fmtid="{D5CDD505-2E9C-101B-9397-08002B2CF9AE}" pid="5" name="_2015_ms_pID_7253431">
    <vt:lpwstr>IpPcOwEYCv0IZc4vpnr0eXna7N7e0ja4jRdyFyRr3eiBgCDOm05ARP
F/3wIbsSqaOlz3hEvUj56hWcDJUA+V9K+DAS6fjjc+4YuGnwtdDfzTvcRSjQPROuHSLwyvjB
OqkMlAwNisNIMyj+TexA4mXyH3FYoSzDoc5ydO58SDDFhTifIHX0ITZ4J7X4J8MNhk+M7Wzx
KQ4elYSRi7MLdpL9mgp2K8ijrrBXVRPBvjif</vt:lpwstr>
  </property>
  <property fmtid="{D5CDD505-2E9C-101B-9397-08002B2CF9AE}" pid="6" name="_2015_ms_pID_7253432">
    <vt:lpwstr>YA==</vt:lpwstr>
  </property>
</Properties>
</file>